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51D2EB" w14:textId="77777777" w:rsidR="00F276EF" w:rsidRPr="00F276EF" w:rsidRDefault="00F276EF" w:rsidP="003D7AB1">
      <w:pPr>
        <w:pStyle w:val="Heading1"/>
      </w:pPr>
      <w:r w:rsidRPr="00F276EF">
        <w:t>How the Education Communication System Works for Parents and Families</w:t>
      </w:r>
    </w:p>
    <w:p w14:paraId="031574FD" w14:textId="77777777" w:rsidR="00F276EF" w:rsidRPr="00F276EF" w:rsidRDefault="00F276EF" w:rsidP="00E9575C">
      <w:pPr>
        <w:pStyle w:val="NoSpacing"/>
      </w:pPr>
      <w:r w:rsidRPr="00F276EF">
        <w:t>Office of Kindergarten through Third Grade Education</w:t>
      </w:r>
    </w:p>
    <w:p w14:paraId="6935CBCC" w14:textId="77777777" w:rsidR="00F276EF" w:rsidRPr="00F276EF" w:rsidRDefault="00F276EF" w:rsidP="00E9575C">
      <w:pPr>
        <w:pStyle w:val="NoSpacing"/>
      </w:pPr>
      <w:r w:rsidRPr="00F276EF">
        <w:t>Division of Early Childhood Services</w:t>
      </w:r>
    </w:p>
    <w:p w14:paraId="5890963E" w14:textId="34C892E6" w:rsidR="00CB36AA" w:rsidRDefault="00F276EF" w:rsidP="003D6310">
      <w:pPr>
        <w:pStyle w:val="NoSpacing"/>
      </w:pPr>
      <w:r w:rsidRPr="00F276EF">
        <w:t>New Jersey Department of Education</w:t>
      </w:r>
    </w:p>
    <w:p w14:paraId="0DB855C7" w14:textId="77777777" w:rsidR="009C5E2A" w:rsidRDefault="009C5E2A" w:rsidP="003D6310">
      <w:pPr>
        <w:pStyle w:val="NoSpacing"/>
      </w:pPr>
    </w:p>
    <w:p w14:paraId="6F55D3AF" w14:textId="590965BB" w:rsidR="00F276EF" w:rsidRPr="00F276EF" w:rsidRDefault="00F276EF" w:rsidP="00CB36AA">
      <w:pPr>
        <w:spacing w:line="360" w:lineRule="auto"/>
      </w:pPr>
      <w:r w:rsidRPr="00F276EF">
        <w:t>In addition to teachers, many other people are involved in your child’s education. The more you know about what they do, the more you can help your child succeed.</w:t>
      </w:r>
    </w:p>
    <w:p w14:paraId="7A394C53" w14:textId="083935B6" w:rsidR="00F276EF" w:rsidRPr="00F276EF" w:rsidRDefault="00F276EF" w:rsidP="00CB36AA">
      <w:pPr>
        <w:spacing w:line="360" w:lineRule="auto"/>
      </w:pPr>
      <w:r w:rsidRPr="00F276EF">
        <w:t>If you are not sure where to find answers to your questions, get help problem-solving, or learn more about how to support your child outside of the classroom, begin with the people who are closest to your child.</w:t>
      </w:r>
    </w:p>
    <w:p w14:paraId="38E81069" w14:textId="77777777" w:rsidR="00F276EF" w:rsidRPr="00F276EF" w:rsidRDefault="00F276EF" w:rsidP="00CB36AA">
      <w:pPr>
        <w:pStyle w:val="Heading2"/>
        <w:spacing w:line="360" w:lineRule="auto"/>
      </w:pPr>
      <w:r w:rsidRPr="00F276EF">
        <w:t>Teachers</w:t>
      </w:r>
    </w:p>
    <w:p w14:paraId="23ABF240" w14:textId="6C2E3A31" w:rsidR="00F276EF" w:rsidRPr="00F276EF" w:rsidRDefault="00F276EF" w:rsidP="00CB36AA">
      <w:pPr>
        <w:pStyle w:val="ListParagraph"/>
        <w:numPr>
          <w:ilvl w:val="0"/>
          <w:numId w:val="1"/>
        </w:numPr>
        <w:spacing w:line="360" w:lineRule="auto"/>
      </w:pPr>
      <w:r w:rsidRPr="00F276EF">
        <w:t>Teachers have the best insight into your child’s daily learning, development, and school environment. Sometimes that includes</w:t>
      </w:r>
      <w:r w:rsidR="003D7AB1">
        <w:t xml:space="preserve"> </w:t>
      </w:r>
      <w:r w:rsidRPr="00F276EF">
        <w:t>in-class learning, out–of–class activities, behavior, experiences with peers, the school environment, or other experiences.</w:t>
      </w:r>
    </w:p>
    <w:p w14:paraId="42C8F6AA" w14:textId="4AEF78F2" w:rsidR="00F276EF" w:rsidRPr="00F276EF" w:rsidRDefault="00F276EF" w:rsidP="00CB36AA">
      <w:pPr>
        <w:pStyle w:val="ListParagraph"/>
        <w:numPr>
          <w:ilvl w:val="0"/>
          <w:numId w:val="1"/>
        </w:numPr>
        <w:spacing w:line="360" w:lineRule="auto"/>
      </w:pPr>
      <w:r w:rsidRPr="00F276EF">
        <w:t>Teachers are also knowledgeable about the school rules and policies that impact students in your child’s grade level and</w:t>
      </w:r>
      <w:r w:rsidR="003D7AB1">
        <w:t xml:space="preserve"> </w:t>
      </w:r>
      <w:r w:rsidRPr="00F276EF">
        <w:t>throughout the entire school.</w:t>
      </w:r>
    </w:p>
    <w:p w14:paraId="58D5EF7D" w14:textId="079FD5AB" w:rsidR="00F276EF" w:rsidRPr="00F276EF" w:rsidRDefault="00F276EF" w:rsidP="00CB36AA">
      <w:pPr>
        <w:pStyle w:val="ListParagraph"/>
        <w:numPr>
          <w:ilvl w:val="0"/>
          <w:numId w:val="1"/>
        </w:numPr>
        <w:spacing w:line="360" w:lineRule="auto"/>
      </w:pPr>
      <w:r w:rsidRPr="00F276EF">
        <w:t>They can answer questions about research-based student learning standards and assessments across the state and nation. They</w:t>
      </w:r>
      <w:r w:rsidR="003D7AB1">
        <w:t xml:space="preserve"> </w:t>
      </w:r>
      <w:r w:rsidRPr="00F276EF">
        <w:t>build on their expertise, regularly participate in professional development, and continually learn the newest methods for high</w:t>
      </w:r>
      <w:r w:rsidR="005B2B16">
        <w:t>-</w:t>
      </w:r>
      <w:r w:rsidRPr="00F276EF">
        <w:t>quality teaching and learning.</w:t>
      </w:r>
    </w:p>
    <w:p w14:paraId="2B3E182D" w14:textId="1BAB5D4B" w:rsidR="00F276EF" w:rsidRPr="00F276EF" w:rsidRDefault="00F276EF" w:rsidP="00CB36AA">
      <w:pPr>
        <w:pStyle w:val="ListParagraph"/>
        <w:numPr>
          <w:ilvl w:val="0"/>
          <w:numId w:val="1"/>
        </w:numPr>
        <w:spacing w:line="360" w:lineRule="auto"/>
      </w:pPr>
      <w:r w:rsidRPr="00F276EF">
        <w:t>Contacting your child’s teacher to ask about ways you can support your child’s learning outside of the classroom is an excellent</w:t>
      </w:r>
      <w:r w:rsidR="003D7AB1">
        <w:t xml:space="preserve"> </w:t>
      </w:r>
      <w:r w:rsidRPr="00F276EF">
        <w:t>way to immediately get answers about what and how your child is learning so that you can help your child succeed in school.</w:t>
      </w:r>
    </w:p>
    <w:p w14:paraId="083244BA" w14:textId="23A3BDDE" w:rsidR="00F276EF" w:rsidRPr="00F276EF" w:rsidRDefault="00F276EF" w:rsidP="00CB36AA">
      <w:pPr>
        <w:pStyle w:val="ListParagraph"/>
        <w:numPr>
          <w:ilvl w:val="0"/>
          <w:numId w:val="1"/>
        </w:numPr>
        <w:spacing w:line="360" w:lineRule="auto"/>
      </w:pPr>
      <w:r w:rsidRPr="00F276EF">
        <w:t>Talk to teachers about your child. The more they know, the more they can help.</w:t>
      </w:r>
    </w:p>
    <w:p w14:paraId="0B8346E6" w14:textId="77777777" w:rsidR="00F276EF" w:rsidRPr="00F276EF" w:rsidRDefault="00F276EF" w:rsidP="00CB36AA">
      <w:pPr>
        <w:pStyle w:val="Heading2"/>
        <w:spacing w:line="360" w:lineRule="auto"/>
      </w:pPr>
      <w:r w:rsidRPr="00F276EF">
        <w:t>Principal</w:t>
      </w:r>
    </w:p>
    <w:p w14:paraId="4643A94A" w14:textId="48222C03" w:rsidR="00F276EF" w:rsidRPr="00F276EF" w:rsidRDefault="00F276EF" w:rsidP="00CB36AA">
      <w:pPr>
        <w:pStyle w:val="ListParagraph"/>
        <w:numPr>
          <w:ilvl w:val="0"/>
          <w:numId w:val="2"/>
        </w:numPr>
        <w:spacing w:line="360" w:lineRule="auto"/>
      </w:pPr>
      <w:r w:rsidRPr="00F276EF">
        <w:t>Principals provide leadership and direction for the entire school community.</w:t>
      </w:r>
    </w:p>
    <w:p w14:paraId="378A5E6E" w14:textId="68BBAF31" w:rsidR="00F276EF" w:rsidRPr="00F276EF" w:rsidRDefault="00F276EF" w:rsidP="00CB36AA">
      <w:pPr>
        <w:pStyle w:val="ListParagraph"/>
        <w:numPr>
          <w:ilvl w:val="0"/>
          <w:numId w:val="2"/>
        </w:numPr>
        <w:spacing w:line="360" w:lineRule="auto"/>
      </w:pPr>
      <w:r w:rsidRPr="00F276EF">
        <w:t>Their focus is to develop and supervise effective educational programs within the school and to promote the continual</w:t>
      </w:r>
      <w:r w:rsidR="00397A76">
        <w:t xml:space="preserve"> </w:t>
      </w:r>
      <w:r w:rsidRPr="00F276EF">
        <w:t>improvement of teaching and learning.</w:t>
      </w:r>
    </w:p>
    <w:p w14:paraId="525574C2" w14:textId="4F3DA254" w:rsidR="00F276EF" w:rsidRPr="00F276EF" w:rsidRDefault="00F276EF" w:rsidP="00CB36AA">
      <w:pPr>
        <w:pStyle w:val="ListParagraph"/>
        <w:numPr>
          <w:ilvl w:val="0"/>
          <w:numId w:val="2"/>
        </w:numPr>
        <w:spacing w:line="360" w:lineRule="auto"/>
      </w:pPr>
      <w:r w:rsidRPr="00F276EF">
        <w:t>They facilitate the school district’s policies, administration, and operation of the school.</w:t>
      </w:r>
    </w:p>
    <w:p w14:paraId="336D054D" w14:textId="1641CF94" w:rsidR="00F276EF" w:rsidRPr="00F276EF" w:rsidRDefault="00F276EF" w:rsidP="00CB36AA">
      <w:pPr>
        <w:pStyle w:val="ListParagraph"/>
        <w:numPr>
          <w:ilvl w:val="0"/>
          <w:numId w:val="2"/>
        </w:numPr>
        <w:spacing w:line="360" w:lineRule="auto"/>
      </w:pPr>
      <w:r w:rsidRPr="00F276EF">
        <w:t>Principals are responsible for supervising and supporting teachers, staff, and students.</w:t>
      </w:r>
    </w:p>
    <w:p w14:paraId="7871381B" w14:textId="27E7FAB1" w:rsidR="00F276EF" w:rsidRPr="00F276EF" w:rsidRDefault="00F276EF" w:rsidP="00CB36AA">
      <w:pPr>
        <w:pStyle w:val="ListParagraph"/>
        <w:numPr>
          <w:ilvl w:val="0"/>
          <w:numId w:val="2"/>
        </w:numPr>
        <w:spacing w:line="360" w:lineRule="auto"/>
      </w:pPr>
      <w:r w:rsidRPr="00F276EF">
        <w:t>They set the tone for a positive school climate and culture that enriches student learning for all children.</w:t>
      </w:r>
    </w:p>
    <w:p w14:paraId="1DCDA87E" w14:textId="6E63EB9C" w:rsidR="00C74140" w:rsidRPr="00F276EF" w:rsidRDefault="00F276EF" w:rsidP="00CB36AA">
      <w:pPr>
        <w:pStyle w:val="ListParagraph"/>
        <w:numPr>
          <w:ilvl w:val="0"/>
          <w:numId w:val="2"/>
        </w:numPr>
        <w:spacing w:line="360" w:lineRule="auto"/>
      </w:pPr>
      <w:r w:rsidRPr="00F276EF">
        <w:lastRenderedPageBreak/>
        <w:t>Talk to the principal about issues that the teacher can not resolve.</w:t>
      </w:r>
    </w:p>
    <w:p w14:paraId="1C4E28AF" w14:textId="77777777" w:rsidR="00F276EF" w:rsidRPr="00F276EF" w:rsidRDefault="00F276EF" w:rsidP="00CB36AA">
      <w:pPr>
        <w:pStyle w:val="Heading2"/>
        <w:spacing w:line="360" w:lineRule="auto"/>
      </w:pPr>
      <w:r w:rsidRPr="00F276EF">
        <w:t>Para-Professionals &amp; Education Support Staff</w:t>
      </w:r>
    </w:p>
    <w:p w14:paraId="7D7B7559" w14:textId="4A7FD433" w:rsidR="00F276EF" w:rsidRPr="00F276EF" w:rsidRDefault="00F276EF" w:rsidP="00CB36AA">
      <w:pPr>
        <w:pStyle w:val="ListParagraph"/>
        <w:numPr>
          <w:ilvl w:val="0"/>
          <w:numId w:val="3"/>
        </w:numPr>
        <w:spacing w:line="360" w:lineRule="auto"/>
      </w:pPr>
      <w:r w:rsidRPr="00F276EF">
        <w:t>Trained staff members work with educators to support teaching, student learning, and specialized student needs.</w:t>
      </w:r>
    </w:p>
    <w:p w14:paraId="0451C4E2" w14:textId="24FC939A" w:rsidR="00F276EF" w:rsidRPr="00F276EF" w:rsidRDefault="00F276EF" w:rsidP="00CB36AA">
      <w:pPr>
        <w:pStyle w:val="ListParagraph"/>
        <w:numPr>
          <w:ilvl w:val="0"/>
          <w:numId w:val="3"/>
        </w:numPr>
        <w:spacing w:line="360" w:lineRule="auto"/>
      </w:pPr>
      <w:r w:rsidRPr="00F276EF">
        <w:t>They also help teachers develop and maintain the learning environment.</w:t>
      </w:r>
    </w:p>
    <w:p w14:paraId="4FFAB4CB" w14:textId="08B74414" w:rsidR="00F276EF" w:rsidRPr="00F276EF" w:rsidRDefault="00F276EF" w:rsidP="00CB36AA">
      <w:pPr>
        <w:pStyle w:val="ListParagraph"/>
        <w:numPr>
          <w:ilvl w:val="0"/>
          <w:numId w:val="3"/>
        </w:numPr>
        <w:spacing w:line="360" w:lineRule="auto"/>
      </w:pPr>
      <w:r w:rsidRPr="00F276EF">
        <w:t>They support and reinforce the teacher’s instruction and promote active student engagement in learning experiences.</w:t>
      </w:r>
    </w:p>
    <w:p w14:paraId="5FF6AD68" w14:textId="79BB7187" w:rsidR="00F276EF" w:rsidRPr="00F276EF" w:rsidRDefault="00F276EF" w:rsidP="00CB36AA">
      <w:pPr>
        <w:pStyle w:val="ListParagraph"/>
        <w:numPr>
          <w:ilvl w:val="0"/>
          <w:numId w:val="3"/>
        </w:numPr>
        <w:spacing w:line="360" w:lineRule="auto"/>
      </w:pPr>
      <w:r w:rsidRPr="00F276EF">
        <w:t>They provide general health and safety practices within and outside of the school classroom.</w:t>
      </w:r>
    </w:p>
    <w:p w14:paraId="36A48A12" w14:textId="326FD651" w:rsidR="00F276EF" w:rsidRPr="00F276EF" w:rsidRDefault="00F276EF" w:rsidP="00CB36AA">
      <w:pPr>
        <w:pStyle w:val="ListParagraph"/>
        <w:numPr>
          <w:ilvl w:val="0"/>
          <w:numId w:val="3"/>
        </w:numPr>
        <w:spacing w:line="360" w:lineRule="auto"/>
      </w:pPr>
      <w:r w:rsidRPr="00F276EF">
        <w:t>Other helpful school staff include school counselors, nurses, Occupational/Physical/Speech Therapists, administrative support</w:t>
      </w:r>
      <w:r w:rsidR="00331CF6">
        <w:t xml:space="preserve"> </w:t>
      </w:r>
      <w:r w:rsidRPr="00F276EF">
        <w:t>staff, food service workers, bus drivers, crossing guards, custodians, security guards, and others.</w:t>
      </w:r>
    </w:p>
    <w:p w14:paraId="6151B5DF" w14:textId="77777777" w:rsidR="00F276EF" w:rsidRPr="00F276EF" w:rsidRDefault="00F276EF" w:rsidP="00CB36AA">
      <w:pPr>
        <w:pStyle w:val="Heading2"/>
        <w:spacing w:line="360" w:lineRule="auto"/>
      </w:pPr>
      <w:r w:rsidRPr="00F276EF">
        <w:t>Superintendent and Central Office Staff</w:t>
      </w:r>
    </w:p>
    <w:p w14:paraId="16BB03FB" w14:textId="2A300E76" w:rsidR="00F276EF" w:rsidRPr="00F276EF" w:rsidRDefault="00F276EF" w:rsidP="00CB36AA">
      <w:pPr>
        <w:pStyle w:val="ListParagraph"/>
        <w:numPr>
          <w:ilvl w:val="0"/>
          <w:numId w:val="4"/>
        </w:numPr>
        <w:spacing w:line="360" w:lineRule="auto"/>
      </w:pPr>
      <w:r w:rsidRPr="00F276EF">
        <w:t>The Superintendent is the Chief School Administrator of the school district.</w:t>
      </w:r>
    </w:p>
    <w:p w14:paraId="1CC3BFC6" w14:textId="289B7874" w:rsidR="00F276EF" w:rsidRPr="00F276EF" w:rsidRDefault="00F276EF" w:rsidP="00CB36AA">
      <w:pPr>
        <w:pStyle w:val="ListParagraph"/>
        <w:numPr>
          <w:ilvl w:val="0"/>
          <w:numId w:val="4"/>
        </w:numPr>
        <w:spacing w:line="360" w:lineRule="auto"/>
      </w:pPr>
      <w:r w:rsidRPr="00F276EF">
        <w:t>They hire, supervise, and manage central office staff, Assistant Superintendents, Business Administrators, Principals, curriculum</w:t>
      </w:r>
      <w:r w:rsidR="000B519F">
        <w:t xml:space="preserve"> </w:t>
      </w:r>
      <w:r w:rsidRPr="00F276EF">
        <w:t>directors, school nurses, student support services, special education staff, specialized instructional program staff, etc.</w:t>
      </w:r>
    </w:p>
    <w:p w14:paraId="1CA0D3CB" w14:textId="066F9ABC" w:rsidR="00F276EF" w:rsidRPr="00F276EF" w:rsidRDefault="00F276EF" w:rsidP="00CB36AA">
      <w:pPr>
        <w:pStyle w:val="ListParagraph"/>
        <w:numPr>
          <w:ilvl w:val="0"/>
          <w:numId w:val="4"/>
        </w:numPr>
        <w:spacing w:line="360" w:lineRule="auto"/>
      </w:pPr>
      <w:r w:rsidRPr="00F276EF">
        <w:t>They make day-to-day decisions about educational programs, policy, spending, staff, and facilities.</w:t>
      </w:r>
    </w:p>
    <w:p w14:paraId="60E9C373" w14:textId="028FDDD7" w:rsidR="00F276EF" w:rsidRPr="00F276EF" w:rsidRDefault="00F276EF" w:rsidP="00CB36AA">
      <w:pPr>
        <w:pStyle w:val="ListParagraph"/>
        <w:numPr>
          <w:ilvl w:val="0"/>
          <w:numId w:val="4"/>
        </w:numPr>
        <w:spacing w:line="360" w:lineRule="auto"/>
      </w:pPr>
      <w:r w:rsidRPr="00F276EF">
        <w:t>Superintendents are responsible for community relations and serve as a connection from the district to the community.</w:t>
      </w:r>
    </w:p>
    <w:p w14:paraId="02FBEF2B" w14:textId="643E35C7" w:rsidR="00F276EF" w:rsidRPr="00F276EF" w:rsidRDefault="00F276EF" w:rsidP="00CB36AA">
      <w:pPr>
        <w:pStyle w:val="ListParagraph"/>
        <w:numPr>
          <w:ilvl w:val="0"/>
          <w:numId w:val="4"/>
        </w:numPr>
        <w:spacing w:line="360" w:lineRule="auto"/>
      </w:pPr>
      <w:r w:rsidRPr="00F276EF">
        <w:t>Superintendents are responsible for implementing all decisions made by the Board of Education.</w:t>
      </w:r>
    </w:p>
    <w:p w14:paraId="1612F6AD" w14:textId="77777777" w:rsidR="00F276EF" w:rsidRPr="00F276EF" w:rsidRDefault="00F276EF" w:rsidP="00CB36AA">
      <w:pPr>
        <w:pStyle w:val="Heading2"/>
        <w:spacing w:line="360" w:lineRule="auto"/>
      </w:pPr>
      <w:r w:rsidRPr="00F276EF">
        <w:t>Members of the Local Board of Education</w:t>
      </w:r>
    </w:p>
    <w:p w14:paraId="14510896" w14:textId="6E4734D3" w:rsidR="00F276EF" w:rsidRPr="00F276EF" w:rsidRDefault="00F276EF" w:rsidP="00CB36AA">
      <w:pPr>
        <w:pStyle w:val="ListParagraph"/>
        <w:numPr>
          <w:ilvl w:val="0"/>
          <w:numId w:val="5"/>
        </w:numPr>
        <w:spacing w:line="360" w:lineRule="auto"/>
      </w:pPr>
      <w:r w:rsidRPr="00F276EF">
        <w:t>As a group, local Board of Education members are referred to as the school board. They are unpaid local community members</w:t>
      </w:r>
      <w:r w:rsidR="000B519F">
        <w:t xml:space="preserve"> </w:t>
      </w:r>
      <w:r w:rsidRPr="00F276EF">
        <w:t>who are elected or appointed. Any member of the community can become a school board member in their local school district.</w:t>
      </w:r>
    </w:p>
    <w:p w14:paraId="03C3209D" w14:textId="000F8C1F" w:rsidR="00F276EF" w:rsidRPr="00F276EF" w:rsidRDefault="00F276EF" w:rsidP="00CB36AA">
      <w:pPr>
        <w:pStyle w:val="ListParagraph"/>
        <w:numPr>
          <w:ilvl w:val="0"/>
          <w:numId w:val="5"/>
        </w:numPr>
        <w:spacing w:line="360" w:lineRule="auto"/>
      </w:pPr>
      <w:r w:rsidRPr="00F276EF">
        <w:t>Members of the school board represent the community’s priorities and set district policies, goals, and objectives.</w:t>
      </w:r>
    </w:p>
    <w:p w14:paraId="6FC6CA66" w14:textId="2E31650B" w:rsidR="00F276EF" w:rsidRPr="00F276EF" w:rsidRDefault="00F276EF" w:rsidP="00CB36AA">
      <w:pPr>
        <w:pStyle w:val="ListParagraph"/>
        <w:numPr>
          <w:ilvl w:val="0"/>
          <w:numId w:val="5"/>
        </w:numPr>
        <w:spacing w:line="360" w:lineRule="auto"/>
      </w:pPr>
      <w:r w:rsidRPr="00F276EF">
        <w:t xml:space="preserve">They hold the superintendent responsible for implementing the policies, </w:t>
      </w:r>
      <w:r w:rsidR="008F6CF2">
        <w:t>day-to-day</w:t>
      </w:r>
      <w:r w:rsidRPr="00F276EF">
        <w:t xml:space="preserve"> operations, and achieving goals.</w:t>
      </w:r>
    </w:p>
    <w:p w14:paraId="1AA8F235" w14:textId="29E15EBD" w:rsidR="00F276EF" w:rsidRPr="00F276EF" w:rsidRDefault="00F276EF" w:rsidP="00CB36AA">
      <w:pPr>
        <w:pStyle w:val="ListParagraph"/>
        <w:numPr>
          <w:ilvl w:val="0"/>
          <w:numId w:val="5"/>
        </w:numPr>
        <w:spacing w:line="360" w:lineRule="auto"/>
      </w:pPr>
      <w:r w:rsidRPr="00F276EF">
        <w:t>The school board plays a key communication role between the community and the school district. They are responsible for</w:t>
      </w:r>
      <w:r w:rsidR="009B41D8">
        <w:t xml:space="preserve"> </w:t>
      </w:r>
      <w:r w:rsidRPr="00F276EF">
        <w:t xml:space="preserve">representing and communicating community interests (those of </w:t>
      </w:r>
      <w:r w:rsidR="008F6CF2" w:rsidRPr="00F276EF">
        <w:t>residents</w:t>
      </w:r>
      <w:r w:rsidRPr="00F276EF">
        <w:t>, taxpayers, and parents) to school district</w:t>
      </w:r>
      <w:r w:rsidR="009B41D8">
        <w:t xml:space="preserve"> </w:t>
      </w:r>
      <w:r w:rsidRPr="00F276EF">
        <w:t>administrators. They are also responsible to communicate the needs of the students and school district to community members</w:t>
      </w:r>
      <w:r w:rsidR="009B41D8">
        <w:t xml:space="preserve"> </w:t>
      </w:r>
      <w:r w:rsidRPr="00F276EF">
        <w:t>(residents, taxpayers, and parents). The school board is the link between district governance and operations.</w:t>
      </w:r>
    </w:p>
    <w:p w14:paraId="5E609399" w14:textId="77777777" w:rsidR="00F276EF" w:rsidRPr="00F276EF" w:rsidRDefault="00F276EF" w:rsidP="00CB36AA">
      <w:pPr>
        <w:pStyle w:val="Heading2"/>
        <w:spacing w:line="360" w:lineRule="auto"/>
      </w:pPr>
      <w:r w:rsidRPr="00F276EF">
        <w:lastRenderedPageBreak/>
        <w:t>Parent Organization</w:t>
      </w:r>
    </w:p>
    <w:p w14:paraId="5D6A8F97" w14:textId="7AA924B4" w:rsidR="00F276EF" w:rsidRPr="00F276EF" w:rsidRDefault="00F276EF" w:rsidP="00CB36AA">
      <w:pPr>
        <w:pStyle w:val="ListParagraph"/>
        <w:numPr>
          <w:ilvl w:val="0"/>
          <w:numId w:val="6"/>
        </w:numPr>
        <w:spacing w:line="360" w:lineRule="auto"/>
      </w:pPr>
      <w:r w:rsidRPr="00F276EF">
        <w:t>The main role of a local parent organization at a school district or individual school is to build strong learning partnerships</w:t>
      </w:r>
      <w:r w:rsidR="009B41D8">
        <w:t xml:space="preserve"> </w:t>
      </w:r>
      <w:r w:rsidRPr="00F276EF">
        <w:t>among parents, families, educators, and communities in support of students’ successful learning and development.</w:t>
      </w:r>
    </w:p>
    <w:p w14:paraId="724CC159" w14:textId="2F8EEBDB" w:rsidR="00F276EF" w:rsidRPr="00F276EF" w:rsidRDefault="00F276EF" w:rsidP="00CB36AA">
      <w:pPr>
        <w:pStyle w:val="ListParagraph"/>
        <w:numPr>
          <w:ilvl w:val="0"/>
          <w:numId w:val="6"/>
        </w:numPr>
        <w:spacing w:line="360" w:lineRule="auto"/>
      </w:pPr>
      <w:r w:rsidRPr="00F276EF">
        <w:t>The organization provides a vehicle for parents, families, and community members to hold leadership roles that reach beyond</w:t>
      </w:r>
      <w:r w:rsidR="009B41D8">
        <w:t xml:space="preserve"> </w:t>
      </w:r>
      <w:r w:rsidRPr="00F276EF">
        <w:t>the immediate impact of their individual child to impact the education, health, safety, and welfare of all children in the district.</w:t>
      </w:r>
    </w:p>
    <w:p w14:paraId="231212C8" w14:textId="45DC1A28" w:rsidR="00F276EF" w:rsidRPr="00F276EF" w:rsidRDefault="00F276EF" w:rsidP="00CB36AA">
      <w:pPr>
        <w:pStyle w:val="ListParagraph"/>
        <w:numPr>
          <w:ilvl w:val="0"/>
          <w:numId w:val="6"/>
        </w:numPr>
        <w:spacing w:line="360" w:lineRule="auto"/>
      </w:pPr>
      <w:r w:rsidRPr="00F276EF">
        <w:t xml:space="preserve">Members of the organization and educators can collaborate at a </w:t>
      </w:r>
      <w:r w:rsidR="008F6CF2">
        <w:t>school–wide</w:t>
      </w:r>
      <w:r w:rsidRPr="00F276EF">
        <w:t xml:space="preserve"> level to facilitate </w:t>
      </w:r>
      <w:r w:rsidR="008F6CF2">
        <w:t>parents’</w:t>
      </w:r>
      <w:r w:rsidRPr="00F276EF">
        <w:t xml:space="preserve"> capacity to expand</w:t>
      </w:r>
      <w:r w:rsidR="009B41D8">
        <w:t xml:space="preserve"> </w:t>
      </w:r>
      <w:r w:rsidRPr="00F276EF">
        <w:t xml:space="preserve">student learning, development, and achievement beyond the classroom. They can also work together to support </w:t>
      </w:r>
      <w:r w:rsidR="008F6CF2">
        <w:t>staff’s</w:t>
      </w:r>
      <w:r w:rsidR="009B41D8">
        <w:t xml:space="preserve"> </w:t>
      </w:r>
      <w:r w:rsidRPr="00F276EF">
        <w:t>professional development that strengthens parent and family engagement and creates a more equitable education for all</w:t>
      </w:r>
      <w:r w:rsidR="009B41D8">
        <w:t xml:space="preserve"> </w:t>
      </w:r>
      <w:r w:rsidRPr="00F276EF">
        <w:t>children in the community.</w:t>
      </w:r>
    </w:p>
    <w:p w14:paraId="260C0F7A" w14:textId="7EF1EDE3" w:rsidR="00F276EF" w:rsidRPr="00F276EF" w:rsidRDefault="00F276EF" w:rsidP="00CB36AA">
      <w:pPr>
        <w:spacing w:before="240" w:line="360" w:lineRule="auto"/>
      </w:pPr>
      <w:r w:rsidRPr="00F276EF">
        <w:t>Questions and concerns should be communicated through the connections above. However, if all contacts have been exhausted, the NJDOE maintains an office in each of the</w:t>
      </w:r>
      <w:r>
        <w:t xml:space="preserve"> </w:t>
      </w:r>
      <w:r w:rsidRPr="00F276EF">
        <w:t xml:space="preserve">state’s 21 counties. </w:t>
      </w:r>
      <w:r w:rsidR="00F2288C">
        <w:t>The following link will h</w:t>
      </w:r>
      <w:bookmarkStart w:id="0" w:name="_GoBack"/>
      <w:bookmarkEnd w:id="0"/>
      <w:r w:rsidR="00F2288C">
        <w:t xml:space="preserve">elp you </w:t>
      </w:r>
      <w:r w:rsidR="001F37F2">
        <w:t>c</w:t>
      </w:r>
      <w:r w:rsidRPr="00F276EF">
        <w:t xml:space="preserve">ontact your </w:t>
      </w:r>
      <w:hyperlink r:id="rId5" w:history="1">
        <w:r w:rsidRPr="00F276EF">
          <w:rPr>
            <w:rStyle w:val="Hyperlink"/>
          </w:rPr>
          <w:t>NJDOE County Office</w:t>
        </w:r>
      </w:hyperlink>
    </w:p>
    <w:sectPr w:rsidR="00F276EF" w:rsidRPr="00F276EF" w:rsidSect="00E9575C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07B75"/>
    <w:multiLevelType w:val="hybridMultilevel"/>
    <w:tmpl w:val="285E1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D7AE4"/>
    <w:multiLevelType w:val="hybridMultilevel"/>
    <w:tmpl w:val="94587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5223A8"/>
    <w:multiLevelType w:val="hybridMultilevel"/>
    <w:tmpl w:val="4C7CAE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883F65"/>
    <w:multiLevelType w:val="hybridMultilevel"/>
    <w:tmpl w:val="B3DEC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8572DE"/>
    <w:multiLevelType w:val="hybridMultilevel"/>
    <w:tmpl w:val="F9EC8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71EDE"/>
    <w:multiLevelType w:val="hybridMultilevel"/>
    <w:tmpl w:val="D236F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6EF"/>
    <w:rsid w:val="000B519F"/>
    <w:rsid w:val="000F0C4D"/>
    <w:rsid w:val="001026A2"/>
    <w:rsid w:val="001F37F2"/>
    <w:rsid w:val="00331CF6"/>
    <w:rsid w:val="00397A76"/>
    <w:rsid w:val="003D6310"/>
    <w:rsid w:val="003D7AB1"/>
    <w:rsid w:val="005B2B16"/>
    <w:rsid w:val="008F6CF2"/>
    <w:rsid w:val="00921CF5"/>
    <w:rsid w:val="009B41D8"/>
    <w:rsid w:val="009C5E2A"/>
    <w:rsid w:val="00BB7DAD"/>
    <w:rsid w:val="00C74140"/>
    <w:rsid w:val="00CB36AA"/>
    <w:rsid w:val="00E9575C"/>
    <w:rsid w:val="00F2288C"/>
    <w:rsid w:val="00F27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565918"/>
  <w15:chartTrackingRefBased/>
  <w15:docId w15:val="{B6F1E2C6-7DF9-42AF-ABA5-AAF13D5B7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21CF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21CF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276E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276E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76EF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921CF5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21CF5"/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3D7AB1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1026A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nj.gov/education/about/countie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828</Words>
  <Characters>4919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NJ Department of Education </Company>
  <LinksUpToDate>false</LinksUpToDate>
  <CharactersWithSpaces>5700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O'Connor, Elizabeth</dc:creator>
  <cp:keywords/>
  <dc:description/>
  <cp:lastModifiedBy>Webster-O'Dell, Wendi</cp:lastModifiedBy>
  <cp:revision>18</cp:revision>
  <dcterms:created xsi:type="dcterms:W3CDTF">2022-02-08T14:10:00Z</dcterms:created>
  <dcterms:modified xsi:type="dcterms:W3CDTF">2022-12-15T22:09:00Z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a00894e9d888d556eda90c4e1b742b7bbbb6ed2167673eeee99c87789c6cab2b</vt:lpwstr>
  </property>
</Properties>
</file>